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5B" w:rsidRDefault="006526BA">
      <w:r>
        <w:t>Name              Ort                     Preis</w:t>
      </w:r>
    </w:p>
    <w:p w:rsidR="006526BA" w:rsidRDefault="006526BA">
      <w:r>
        <w:t>Anton              Linz                     4,5</w:t>
      </w:r>
    </w:p>
    <w:p w:rsidR="006526BA" w:rsidRDefault="006526BA">
      <w:r>
        <w:t>Berta               Wels                10,09</w:t>
      </w:r>
    </w:p>
    <w:p w:rsidR="006526BA" w:rsidRDefault="006526BA">
      <w:r>
        <w:t>Cäsar               Traun                 8</w:t>
      </w:r>
      <w:bookmarkStart w:id="0" w:name="_GoBack"/>
      <w:bookmarkEnd w:id="0"/>
    </w:p>
    <w:sectPr w:rsidR="00652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BA"/>
    <w:rsid w:val="00012073"/>
    <w:rsid w:val="006526BA"/>
    <w:rsid w:val="00B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</dc:creator>
  <cp:lastModifiedBy>carry</cp:lastModifiedBy>
  <cp:revision>1</cp:revision>
  <dcterms:created xsi:type="dcterms:W3CDTF">2013-03-03T04:25:00Z</dcterms:created>
  <dcterms:modified xsi:type="dcterms:W3CDTF">2013-03-03T04:29:00Z</dcterms:modified>
</cp:coreProperties>
</file>